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63" w:rsidRDefault="004515D7" w:rsidP="004515D7">
      <w:pPr>
        <w:jc w:val="center"/>
      </w:pPr>
      <w:r>
        <w:rPr>
          <w:noProof/>
        </w:rPr>
        <w:drawing>
          <wp:inline distT="0" distB="0" distL="0" distR="0">
            <wp:extent cx="18097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T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4B0" w:rsidRPr="00921EE8" w:rsidRDefault="009674B0" w:rsidP="007F5E52">
      <w:pPr>
        <w:jc w:val="center"/>
        <w:rPr>
          <w:b/>
        </w:rPr>
      </w:pPr>
      <w:r w:rsidRPr="00921EE8">
        <w:rPr>
          <w:b/>
        </w:rPr>
        <w:t>Adv</w:t>
      </w:r>
      <w:r w:rsidR="007F5E52" w:rsidRPr="00921EE8">
        <w:rPr>
          <w:b/>
        </w:rPr>
        <w:t>isory Committee Meeting Minutes</w:t>
      </w:r>
    </w:p>
    <w:p w:rsidR="009674B0" w:rsidRPr="00921EE8" w:rsidRDefault="009674B0" w:rsidP="004515D7">
      <w:pPr>
        <w:jc w:val="center"/>
        <w:rPr>
          <w:b/>
        </w:rPr>
      </w:pPr>
      <w:r w:rsidRPr="00921EE8">
        <w:rPr>
          <w:b/>
        </w:rPr>
        <w:t xml:space="preserve">October </w:t>
      </w:r>
      <w:r w:rsidR="007F5E52" w:rsidRPr="00921EE8">
        <w:rPr>
          <w:b/>
        </w:rPr>
        <w:t>21</w:t>
      </w:r>
      <w:r w:rsidR="007F5E52" w:rsidRPr="00921EE8">
        <w:rPr>
          <w:b/>
          <w:vertAlign w:val="superscript"/>
        </w:rPr>
        <w:t>st</w:t>
      </w:r>
      <w:r w:rsidR="007F5E52" w:rsidRPr="00921EE8">
        <w:rPr>
          <w:b/>
        </w:rPr>
        <w:t xml:space="preserve"> 2017</w:t>
      </w:r>
    </w:p>
    <w:p w:rsidR="007F5E52" w:rsidRDefault="007F5E52" w:rsidP="00300DE9">
      <w:pPr>
        <w:jc w:val="both"/>
      </w:pPr>
    </w:p>
    <w:p w:rsidR="004515D7" w:rsidRDefault="004515D7" w:rsidP="00300DE9">
      <w:pPr>
        <w:jc w:val="both"/>
      </w:pPr>
      <w:r>
        <w:t>Attending:</w:t>
      </w:r>
      <w:r w:rsidR="00C57955">
        <w:t xml:space="preserve"> Hector Saucedo Sysco Food-service</w:t>
      </w:r>
      <w:r w:rsidR="009674B0">
        <w:t xml:space="preserve"> </w:t>
      </w:r>
      <w:r w:rsidR="00C57955">
        <w:t xml:space="preserve">Felix Chavez, Sysco Foodservice; </w:t>
      </w:r>
      <w:r w:rsidR="009674B0">
        <w:t>Monique Hernandez</w:t>
      </w:r>
      <w:r w:rsidR="00C57955">
        <w:t xml:space="preserve">, Culinary </w:t>
      </w:r>
      <w:r w:rsidR="007F5E52">
        <w:t xml:space="preserve">Arts Club, Student </w:t>
      </w:r>
      <w:r w:rsidR="00C57955">
        <w:t>Alumni;</w:t>
      </w:r>
      <w:r w:rsidR="007F5E52">
        <w:t xml:space="preserve"> Ed Candioty Baker Commodities, Steering Committee:</w:t>
      </w:r>
      <w:r w:rsidR="00C57955">
        <w:t xml:space="preserve"> Rob Lawrence, Alumni; Gina Christian PMG Food-Service; Ex-</w:t>
      </w:r>
      <w:proofErr w:type="spellStart"/>
      <w:r w:rsidR="00C57955">
        <w:t>Oficio</w:t>
      </w:r>
      <w:proofErr w:type="spellEnd"/>
      <w:r w:rsidR="00C57955">
        <w:t>: Steven Kasmar, Department Chair; Faculty;</w:t>
      </w:r>
      <w:r w:rsidR="009674B0" w:rsidRPr="009674B0">
        <w:t xml:space="preserve"> </w:t>
      </w:r>
      <w:r w:rsidR="009674B0">
        <w:t>Edith Garnica</w:t>
      </w:r>
      <w:r w:rsidR="00921EE8">
        <w:t xml:space="preserve">, </w:t>
      </w:r>
      <w:r w:rsidR="009674B0">
        <w:t xml:space="preserve">Colin True, Robert Wemischner, </w:t>
      </w:r>
      <w:r w:rsidR="00C57955">
        <w:t xml:space="preserve">Martin Gilligan, Luis Robles, Jimmy Kanemaki, Roslyn Spence, Jerry Vachon, </w:t>
      </w:r>
      <w:r w:rsidR="007F5E52">
        <w:t>Susan Feigenbaum</w:t>
      </w:r>
    </w:p>
    <w:p w:rsidR="004515D7" w:rsidRDefault="004515D7" w:rsidP="00300DE9">
      <w:pPr>
        <w:jc w:val="both"/>
      </w:pPr>
    </w:p>
    <w:p w:rsidR="009B397D" w:rsidRDefault="007F5E52" w:rsidP="00300DE9">
      <w:pPr>
        <w:jc w:val="both"/>
      </w:pPr>
      <w:r w:rsidRPr="007F5E52">
        <w:rPr>
          <w:b/>
        </w:rPr>
        <w:t>Steven Kasmar</w:t>
      </w:r>
      <w:r>
        <w:t xml:space="preserve"> Welcome and Introductions:</w:t>
      </w:r>
    </w:p>
    <w:p w:rsidR="00300DE9" w:rsidRDefault="00300DE9" w:rsidP="00300DE9">
      <w:pPr>
        <w:jc w:val="both"/>
      </w:pPr>
    </w:p>
    <w:p w:rsidR="00C41D29" w:rsidRDefault="009B397D" w:rsidP="00300DE9">
      <w:pPr>
        <w:jc w:val="both"/>
      </w:pPr>
      <w:r w:rsidRPr="009B397D">
        <w:rPr>
          <w:b/>
        </w:rPr>
        <w:t>Steve Kasmar</w:t>
      </w:r>
      <w:r w:rsidR="007F5E52">
        <w:rPr>
          <w:b/>
        </w:rPr>
        <w:t>:</w:t>
      </w:r>
      <w:r>
        <w:rPr>
          <w:b/>
        </w:rPr>
        <w:t xml:space="preserve"> </w:t>
      </w:r>
      <w:r w:rsidR="009674B0" w:rsidRPr="0082191F">
        <w:rPr>
          <w:b/>
        </w:rPr>
        <w:t xml:space="preserve">Hospitality </w:t>
      </w:r>
      <w:r w:rsidRPr="0082191F">
        <w:rPr>
          <w:b/>
        </w:rPr>
        <w:t>Transfer Model Curriculum</w:t>
      </w:r>
      <w:r w:rsidR="009674B0" w:rsidRPr="007F5E52">
        <w:t xml:space="preserve">: </w:t>
      </w:r>
      <w:r w:rsidR="007F5E52" w:rsidRPr="007F5E52">
        <w:t>The Transfer model for hospitality has been signed.</w:t>
      </w:r>
      <w:r w:rsidR="007F5E52">
        <w:t xml:space="preserve"> The department will work interdisciplinary with the business department to look at possible collaboration with the department. The TMC is specific that it requests a business or hospitality law class and Accounting 1 (5 units) If a student certifies their GE’s at the Community College level, and take the listed classes, then they may transfer to the Cal State system as a Junior.</w:t>
      </w:r>
      <w:r w:rsidR="00F54115">
        <w:t xml:space="preserve"> There has been discussion on a transfer model for culinary arts as well, however two schools, (OCC and Trade Tech) were against the model as what is being proposed did not cover enough core culinary curriculum. </w:t>
      </w:r>
    </w:p>
    <w:p w:rsidR="007F5E52" w:rsidRDefault="007F5E52" w:rsidP="00983721">
      <w:pPr>
        <w:jc w:val="both"/>
      </w:pPr>
    </w:p>
    <w:p w:rsidR="007F5E52" w:rsidRDefault="0082191F" w:rsidP="00983721">
      <w:pPr>
        <w:jc w:val="both"/>
      </w:pPr>
      <w:r>
        <w:rPr>
          <w:b/>
        </w:rPr>
        <w:t>Educational Symposium and Competition</w:t>
      </w:r>
      <w:r w:rsidR="007F5E52">
        <w:t xml:space="preserve"> Next </w:t>
      </w:r>
      <w:r w:rsidR="00300DE9">
        <w:t xml:space="preserve">Year’s Student Culinary Arts Educational Symposium is </w:t>
      </w:r>
      <w:r w:rsidR="007F5E52">
        <w:t>scheduled for April 27</w:t>
      </w:r>
      <w:r w:rsidR="007F5E52" w:rsidRPr="007F5E52">
        <w:rPr>
          <w:vertAlign w:val="superscript"/>
        </w:rPr>
        <w:t>th</w:t>
      </w:r>
      <w:r w:rsidR="007F5E52">
        <w:t xml:space="preserve"> at the Energy </w:t>
      </w:r>
      <w:r w:rsidR="00300DE9">
        <w:t>Resource</w:t>
      </w:r>
      <w:r w:rsidR="007F5E52">
        <w:t xml:space="preserve"> Center</w:t>
      </w:r>
      <w:r w:rsidR="00300DE9">
        <w:t xml:space="preserve"> in Downey California. The event will host mini job fair, </w:t>
      </w:r>
      <w:r w:rsidR="00921EE8">
        <w:t xml:space="preserve">a Baking (cake), </w:t>
      </w:r>
      <w:r w:rsidR="00300DE9">
        <w:t xml:space="preserve">competition, </w:t>
      </w:r>
      <w:r w:rsidR="00921EE8">
        <w:t xml:space="preserve">Poultry competition, and </w:t>
      </w:r>
      <w:proofErr w:type="spellStart"/>
      <w:r w:rsidR="00921EE8">
        <w:t>Tablescape</w:t>
      </w:r>
      <w:proofErr w:type="spellEnd"/>
      <w:r w:rsidR="00921EE8">
        <w:t xml:space="preserve"> competition. </w:t>
      </w:r>
      <w:r w:rsidR="00163257">
        <w:t>The ERC has again donated</w:t>
      </w:r>
      <w:r w:rsidR="002914FE">
        <w:t xml:space="preserve"> the facility for the event. </w:t>
      </w:r>
      <w:r w:rsidR="002914FE" w:rsidRPr="002914FE">
        <w:rPr>
          <w:b/>
        </w:rPr>
        <w:t>Hector Saucedo:</w:t>
      </w:r>
      <w:r w:rsidR="002914FE">
        <w:rPr>
          <w:b/>
        </w:rPr>
        <w:t xml:space="preserve"> </w:t>
      </w:r>
      <w:r w:rsidR="002914FE" w:rsidRPr="002914FE">
        <w:t>Sysco food service will again</w:t>
      </w:r>
      <w:r w:rsidR="002914FE">
        <w:t xml:space="preserve"> offer chefs for the symposium and will help to organize </w:t>
      </w:r>
      <w:r w:rsidR="001732C2">
        <w:t>the vendors at the event.</w:t>
      </w:r>
    </w:p>
    <w:p w:rsidR="00921EE8" w:rsidRDefault="00921EE8" w:rsidP="00983721">
      <w:pPr>
        <w:jc w:val="both"/>
      </w:pPr>
    </w:p>
    <w:p w:rsidR="00921EE8" w:rsidRPr="00921EE8" w:rsidRDefault="00921EE8" w:rsidP="00983721">
      <w:pPr>
        <w:jc w:val="both"/>
      </w:pPr>
      <w:r w:rsidRPr="00921EE8">
        <w:rPr>
          <w:b/>
        </w:rPr>
        <w:t>New Facility:</w:t>
      </w:r>
      <w:r>
        <w:rPr>
          <w:b/>
        </w:rPr>
        <w:t xml:space="preserve"> </w:t>
      </w:r>
      <w:r>
        <w:t xml:space="preserve">The Plans for the new facility are scheduled to go to the Division of State Architects </w:t>
      </w:r>
      <w:r w:rsidR="003245BA">
        <w:t>(</w:t>
      </w:r>
      <w:r>
        <w:t>DSA</w:t>
      </w:r>
      <w:r w:rsidR="003245BA">
        <w:t>)</w:t>
      </w:r>
      <w:r>
        <w:t xml:space="preserve"> in November. Due to multiple projects</w:t>
      </w:r>
      <w:r w:rsidR="003245BA">
        <w:t xml:space="preserve"> going around the same time, it may be in DSA for up to 6-8 months. DSA specifically looks at ADA and earthquake codes. </w:t>
      </w:r>
      <w:r w:rsidR="00F54115">
        <w:t xml:space="preserve">The building is scheduled for completion </w:t>
      </w:r>
      <w:proofErr w:type="gramStart"/>
      <w:r w:rsidR="00F54115">
        <w:t>Fall</w:t>
      </w:r>
      <w:proofErr w:type="gramEnd"/>
      <w:r w:rsidR="00F54115">
        <w:t xml:space="preserve"> semester 2020.</w:t>
      </w:r>
      <w:r w:rsidR="002914FE">
        <w:t xml:space="preserve"> </w:t>
      </w:r>
    </w:p>
    <w:p w:rsidR="00C41D29" w:rsidRDefault="00C41D29" w:rsidP="00C41D29">
      <w:pPr>
        <w:jc w:val="center"/>
        <w:rPr>
          <w:b/>
        </w:rPr>
      </w:pPr>
    </w:p>
    <w:p w:rsidR="002B1B8C" w:rsidRDefault="009674B0" w:rsidP="00365D82">
      <w:pPr>
        <w:jc w:val="both"/>
      </w:pPr>
      <w:r>
        <w:rPr>
          <w:b/>
        </w:rPr>
        <w:t xml:space="preserve">Steve Kasmar: </w:t>
      </w:r>
      <w:r w:rsidRPr="00300DE9">
        <w:rPr>
          <w:b/>
        </w:rPr>
        <w:t>Workforce Development Funding</w:t>
      </w:r>
      <w:r w:rsidR="007F5E52" w:rsidRPr="00300DE9">
        <w:rPr>
          <w:b/>
        </w:rPr>
        <w:t xml:space="preserve"> (California)</w:t>
      </w:r>
      <w:r w:rsidRPr="00300DE9">
        <w:rPr>
          <w:b/>
        </w:rPr>
        <w:t>.</w:t>
      </w:r>
      <w:r w:rsidRPr="009674B0">
        <w:t xml:space="preserve"> The Department received funding to purchase</w:t>
      </w:r>
      <w:r w:rsidR="007F5E52">
        <w:t xml:space="preserve"> two new Rational Combi</w:t>
      </w:r>
      <w:r w:rsidR="00921EE8">
        <w:t>nation</w:t>
      </w:r>
      <w:r w:rsidR="007F5E52">
        <w:t xml:space="preserve"> ovens. The department also received </w:t>
      </w:r>
      <w:r w:rsidR="00300DE9">
        <w:t xml:space="preserve">a donation from </w:t>
      </w:r>
      <w:proofErr w:type="spellStart"/>
      <w:r w:rsidR="00921EE8">
        <w:t>Vitamix</w:t>
      </w:r>
      <w:proofErr w:type="spellEnd"/>
      <w:r w:rsidR="00921EE8">
        <w:t xml:space="preserve"> Corporation receiving $5000 worth of various </w:t>
      </w:r>
      <w:proofErr w:type="spellStart"/>
      <w:r w:rsidR="00921EE8">
        <w:t>Vitamix</w:t>
      </w:r>
      <w:proofErr w:type="spellEnd"/>
      <w:r w:rsidR="00921EE8">
        <w:t xml:space="preserve"> mixers. </w:t>
      </w:r>
    </w:p>
    <w:p w:rsidR="00F54115" w:rsidRDefault="00F54115" w:rsidP="00365D82">
      <w:pPr>
        <w:jc w:val="both"/>
      </w:pPr>
    </w:p>
    <w:p w:rsidR="001732C2" w:rsidRPr="001732C2" w:rsidRDefault="001732C2" w:rsidP="00365D82">
      <w:pPr>
        <w:jc w:val="both"/>
        <w:rPr>
          <w:b/>
        </w:rPr>
      </w:pPr>
      <w:r w:rsidRPr="001732C2">
        <w:rPr>
          <w:b/>
        </w:rPr>
        <w:t>Accreditation:</w:t>
      </w:r>
      <w:r>
        <w:rPr>
          <w:b/>
        </w:rPr>
        <w:t xml:space="preserve">  </w:t>
      </w:r>
      <w:r w:rsidRPr="001732C2">
        <w:t>ACF Accreditation was grant</w:t>
      </w:r>
      <w:r>
        <w:t>e</w:t>
      </w:r>
      <w:r w:rsidRPr="001732C2">
        <w:t>d</w:t>
      </w:r>
      <w:r>
        <w:t xml:space="preserve"> (5 years) and both programs are now aligned (The Culinary Program had a 7 year and the baking program had a 5 year. The request was made to align both programs and was granted subsequent to the site visit in December 2016. </w:t>
      </w:r>
    </w:p>
    <w:p w:rsidR="003245BA" w:rsidRDefault="003245BA" w:rsidP="00365D82">
      <w:pPr>
        <w:jc w:val="both"/>
      </w:pPr>
    </w:p>
    <w:p w:rsidR="003245BA" w:rsidRDefault="003245BA" w:rsidP="00365D82">
      <w:pPr>
        <w:jc w:val="both"/>
      </w:pPr>
      <w:r w:rsidRPr="003245BA">
        <w:rPr>
          <w:b/>
        </w:rPr>
        <w:t>Curriculum</w:t>
      </w:r>
      <w:r>
        <w:rPr>
          <w:b/>
        </w:rPr>
        <w:t xml:space="preserve">: </w:t>
      </w:r>
      <w:r w:rsidRPr="003245BA">
        <w:t>The department (faculty) met</w:t>
      </w:r>
      <w:r>
        <w:t xml:space="preserve"> Kenadi </w:t>
      </w:r>
      <w:r w:rsidR="00F54115">
        <w:t>Le</w:t>
      </w:r>
      <w:r>
        <w:t xml:space="preserve"> </w:t>
      </w:r>
      <w:r w:rsidR="00F54115">
        <w:t xml:space="preserve">(Institutional Effectiveness) </w:t>
      </w:r>
      <w:r>
        <w:t xml:space="preserve">to take </w:t>
      </w:r>
      <w:r w:rsidR="00F54115">
        <w:t>an in-depth look at the programs student learning outcomes (SLO’s) and Program Leaning Outcome (PLO’s) It was noted that the classes that have multiple SLO’s (more than 3) should reduce to</w:t>
      </w:r>
      <w:r w:rsidR="00163257">
        <w:t xml:space="preserve"> three. The group </w:t>
      </w:r>
      <w:r w:rsidR="00F54115">
        <w:t>look</w:t>
      </w:r>
      <w:r w:rsidR="00163257">
        <w:t>ed</w:t>
      </w:r>
      <w:r w:rsidR="00F54115">
        <w:t xml:space="preserve"> at the document an</w:t>
      </w:r>
      <w:r w:rsidR="002E0F7A">
        <w:t>d made changes accordingly. A few</w:t>
      </w:r>
      <w:r w:rsidR="00F54115">
        <w:t xml:space="preserve"> of the SLO’s </w:t>
      </w:r>
      <w:r w:rsidR="00163257">
        <w:t xml:space="preserve">contained </w:t>
      </w:r>
      <w:r w:rsidR="00F54115">
        <w:t>multiple descriptors (blooms taxonomy) and they were changed and uploaded added to new college catalogue.</w:t>
      </w:r>
      <w:r w:rsidR="00E858CD">
        <w:t xml:space="preserve"> The PLO’s are the key assessment tool in the program and the SLO’s</w:t>
      </w:r>
      <w:r w:rsidR="007E24E8">
        <w:t xml:space="preserve"> are specific to the class.</w:t>
      </w:r>
    </w:p>
    <w:p w:rsidR="00E858CD" w:rsidRDefault="00E858CD" w:rsidP="00365D82">
      <w:pPr>
        <w:jc w:val="both"/>
      </w:pPr>
      <w:r>
        <w:t>(Revised PLO’s Culinary Arts, Professional Baking)</w:t>
      </w:r>
    </w:p>
    <w:p w:rsidR="00E858CD" w:rsidRPr="00E858CD" w:rsidRDefault="00E858CD" w:rsidP="00E858CD">
      <w:pPr>
        <w:rPr>
          <w:b/>
          <w:color w:val="7030A0"/>
        </w:rPr>
      </w:pPr>
      <w:r w:rsidRPr="00E858CD">
        <w:rPr>
          <w:b/>
          <w:color w:val="7030A0"/>
        </w:rPr>
        <w:t xml:space="preserve">Baking Professional, AA and C </w:t>
      </w:r>
    </w:p>
    <w:p w:rsidR="00E858CD" w:rsidRPr="00E858CD" w:rsidRDefault="00E858CD" w:rsidP="00E858CD">
      <w:pPr>
        <w:numPr>
          <w:ilvl w:val="0"/>
          <w:numId w:val="1"/>
        </w:numPr>
        <w:contextualSpacing/>
      </w:pPr>
      <w:r w:rsidRPr="00E858CD">
        <w:t>Recognize industry standards for entry, supervisory, and management level employment.</w:t>
      </w:r>
    </w:p>
    <w:p w:rsidR="00E858CD" w:rsidRPr="00E858CD" w:rsidRDefault="00E858CD" w:rsidP="00E858CD">
      <w:pPr>
        <w:numPr>
          <w:ilvl w:val="0"/>
          <w:numId w:val="1"/>
        </w:numPr>
        <w:contextualSpacing/>
      </w:pPr>
      <w:r w:rsidRPr="00E858CD">
        <w:t>Demonstrate professional baking techniques according to industry standards and competencies.</w:t>
      </w:r>
    </w:p>
    <w:p w:rsidR="00E858CD" w:rsidRPr="00E858CD" w:rsidRDefault="00E858CD" w:rsidP="00E858CD">
      <w:pPr>
        <w:numPr>
          <w:ilvl w:val="0"/>
          <w:numId w:val="1"/>
        </w:numPr>
        <w:contextualSpacing/>
      </w:pPr>
      <w:r w:rsidRPr="00E858CD">
        <w:t>Evaluate proper practices in various industry segments.</w:t>
      </w:r>
    </w:p>
    <w:p w:rsidR="00E858CD" w:rsidRPr="00E858CD" w:rsidRDefault="00E858CD" w:rsidP="00E858CD">
      <w:pPr>
        <w:rPr>
          <w:b/>
          <w:color w:val="7030A0"/>
        </w:rPr>
      </w:pPr>
      <w:r w:rsidRPr="00E858CD">
        <w:rPr>
          <w:b/>
          <w:color w:val="7030A0"/>
        </w:rPr>
        <w:t>Culinary Arts, AA and C</w:t>
      </w:r>
    </w:p>
    <w:p w:rsidR="00E858CD" w:rsidRPr="00E858CD" w:rsidRDefault="00E858CD" w:rsidP="00E858CD">
      <w:pPr>
        <w:numPr>
          <w:ilvl w:val="0"/>
          <w:numId w:val="2"/>
        </w:numPr>
        <w:contextualSpacing/>
      </w:pPr>
      <w:r w:rsidRPr="00E858CD">
        <w:t>Recognize industry standards for entry, supervisory, and management level employment.</w:t>
      </w:r>
    </w:p>
    <w:p w:rsidR="00E858CD" w:rsidRPr="00E858CD" w:rsidRDefault="00E858CD" w:rsidP="00E858CD">
      <w:pPr>
        <w:numPr>
          <w:ilvl w:val="0"/>
          <w:numId w:val="2"/>
        </w:numPr>
        <w:contextualSpacing/>
      </w:pPr>
      <w:r w:rsidRPr="00E858CD">
        <w:t>Demonstrate professional culinary techniques according to industry standards.</w:t>
      </w:r>
    </w:p>
    <w:p w:rsidR="00E858CD" w:rsidRPr="00E858CD" w:rsidRDefault="00E858CD" w:rsidP="00E858CD">
      <w:pPr>
        <w:numPr>
          <w:ilvl w:val="0"/>
          <w:numId w:val="2"/>
        </w:numPr>
        <w:contextualSpacing/>
      </w:pPr>
      <w:r w:rsidRPr="00E858CD">
        <w:t>Evaluate proper practices in various industry segments.</w:t>
      </w:r>
    </w:p>
    <w:p w:rsidR="00E858CD" w:rsidRPr="003245BA" w:rsidRDefault="00E858CD" w:rsidP="00365D82">
      <w:pPr>
        <w:jc w:val="both"/>
        <w:rPr>
          <w:b/>
        </w:rPr>
      </w:pPr>
    </w:p>
    <w:p w:rsidR="00A6592F" w:rsidRPr="007F5E52" w:rsidRDefault="00A6592F" w:rsidP="00365D82">
      <w:pPr>
        <w:jc w:val="both"/>
        <w:rPr>
          <w:b/>
        </w:rPr>
      </w:pPr>
    </w:p>
    <w:p w:rsidR="00A6592F" w:rsidRPr="007F5E52" w:rsidRDefault="007F5E52" w:rsidP="00365D82">
      <w:pPr>
        <w:jc w:val="both"/>
        <w:rPr>
          <w:b/>
        </w:rPr>
      </w:pPr>
      <w:r w:rsidRPr="007F5E52">
        <w:rPr>
          <w:b/>
        </w:rPr>
        <w:t>Breakouts</w:t>
      </w:r>
    </w:p>
    <w:p w:rsidR="007F5E52" w:rsidRDefault="007F5E52" w:rsidP="00365D82">
      <w:pPr>
        <w:jc w:val="both"/>
      </w:pPr>
      <w:r>
        <w:t>What if any equipment is needed to keep current in the industry</w:t>
      </w:r>
    </w:p>
    <w:p w:rsidR="00163257" w:rsidRDefault="00F54115" w:rsidP="00365D82">
      <w:pPr>
        <w:jc w:val="both"/>
      </w:pPr>
      <w:r>
        <w:t xml:space="preserve">What changes to </w:t>
      </w:r>
      <w:r w:rsidR="00163257">
        <w:t xml:space="preserve">curriculum is needed in each discipline to </w:t>
      </w:r>
      <w:r w:rsidR="002E0F7A">
        <w:t>remain c</w:t>
      </w:r>
      <w:r w:rsidR="00163257">
        <w:t>urrent.</w:t>
      </w:r>
    </w:p>
    <w:p w:rsidR="00163257" w:rsidRDefault="00163257" w:rsidP="00365D82">
      <w:pPr>
        <w:jc w:val="both"/>
      </w:pPr>
    </w:p>
    <w:p w:rsidR="002B1B8C" w:rsidRPr="00793EC1" w:rsidRDefault="0082191F" w:rsidP="00365D82">
      <w:pPr>
        <w:jc w:val="both"/>
        <w:rPr>
          <w:b/>
        </w:rPr>
      </w:pPr>
      <w:r w:rsidRPr="00793EC1">
        <w:rPr>
          <w:b/>
        </w:rPr>
        <w:t>Baking:</w:t>
      </w:r>
    </w:p>
    <w:p w:rsidR="002E0F7A" w:rsidRDefault="002E0F7A" w:rsidP="00365D82">
      <w:pPr>
        <w:jc w:val="both"/>
      </w:pPr>
      <w:r>
        <w:t>Equipment: Air Brush with</w:t>
      </w:r>
      <w:r w:rsidR="00793EC1">
        <w:t xml:space="preserve"> Compr</w:t>
      </w:r>
      <w:r w:rsidR="004F7DEE">
        <w:t>essor, New Dough Sheeter bands, “tabletop re-</w:t>
      </w:r>
      <w:proofErr w:type="spellStart"/>
      <w:r w:rsidR="004F7DEE">
        <w:t>chaud</w:t>
      </w:r>
      <w:proofErr w:type="spellEnd"/>
      <w:r w:rsidR="004F7DEE">
        <w:t xml:space="preserve">”, Steam ovens, Puller Sugar box with lights, </w:t>
      </w:r>
      <w:r w:rsidR="002914FE">
        <w:t>Baguettes Pans,</w:t>
      </w:r>
      <w:r w:rsidR="002914FE">
        <w:t xml:space="preserve"> Chocolate tempering machine, </w:t>
      </w:r>
    </w:p>
    <w:p w:rsidR="002E0F7A" w:rsidRDefault="002E0F7A" w:rsidP="00365D82">
      <w:pPr>
        <w:jc w:val="both"/>
      </w:pPr>
      <w:r>
        <w:t xml:space="preserve">Curriculum: Expand on Organics, Gluten Free, </w:t>
      </w:r>
      <w:r w:rsidR="00793EC1">
        <w:t xml:space="preserve">Vegan and Vegetarian, </w:t>
      </w:r>
      <w:r w:rsidR="004F7DEE">
        <w:t xml:space="preserve">Breads from around the world, Smaller grab and go bakery items. </w:t>
      </w:r>
      <w:bookmarkStart w:id="0" w:name="_GoBack"/>
      <w:bookmarkEnd w:id="0"/>
    </w:p>
    <w:p w:rsidR="0082191F" w:rsidRDefault="0082191F" w:rsidP="00365D82">
      <w:pPr>
        <w:jc w:val="both"/>
      </w:pPr>
    </w:p>
    <w:p w:rsidR="0082191F" w:rsidRPr="00793EC1" w:rsidRDefault="0082191F" w:rsidP="00365D82">
      <w:pPr>
        <w:jc w:val="both"/>
        <w:rPr>
          <w:b/>
        </w:rPr>
      </w:pPr>
    </w:p>
    <w:p w:rsidR="00793EC1" w:rsidRDefault="0082191F" w:rsidP="00365D82">
      <w:pPr>
        <w:jc w:val="both"/>
        <w:rPr>
          <w:b/>
        </w:rPr>
      </w:pPr>
      <w:r w:rsidRPr="00793EC1">
        <w:rPr>
          <w:b/>
        </w:rPr>
        <w:t>Restaurant Management</w:t>
      </w:r>
      <w:r w:rsidR="002E0F7A" w:rsidRPr="00793EC1">
        <w:rPr>
          <w:b/>
        </w:rPr>
        <w:t>:</w:t>
      </w:r>
    </w:p>
    <w:p w:rsidR="00793EC1" w:rsidRDefault="00793EC1" w:rsidP="00365D82">
      <w:pPr>
        <w:jc w:val="both"/>
      </w:pPr>
      <w:r w:rsidRPr="00793EC1">
        <w:t>Curriculum</w:t>
      </w:r>
      <w:r>
        <w:t xml:space="preserve">: </w:t>
      </w:r>
      <w:r w:rsidR="004F7DEE">
        <w:t>R</w:t>
      </w:r>
      <w:r>
        <w:t>estaurant Management is AA degree only, through curriculum process change include a short term certificate.</w:t>
      </w:r>
      <w:r w:rsidR="002914FE">
        <w:t xml:space="preserve"> </w:t>
      </w:r>
      <w:r w:rsidR="001732C2">
        <w:t xml:space="preserve">Consider internships (not currently a requirement), for future restaurant managers. </w:t>
      </w:r>
    </w:p>
    <w:p w:rsidR="004F7DEE" w:rsidRPr="00793EC1" w:rsidRDefault="004F7DEE" w:rsidP="00365D82">
      <w:pPr>
        <w:jc w:val="both"/>
      </w:pPr>
      <w:r>
        <w:t>Equipment: Expanded POS system to include inventory control</w:t>
      </w:r>
      <w:r w:rsidR="002914FE">
        <w:t xml:space="preserve">, </w:t>
      </w:r>
      <w:r w:rsidR="002914FE">
        <w:t xml:space="preserve">Internet </w:t>
      </w:r>
      <w:r w:rsidR="001732C2">
        <w:t xml:space="preserve">ordering guides and systems, </w:t>
      </w:r>
    </w:p>
    <w:p w:rsidR="002E0F7A" w:rsidRDefault="002E0F7A" w:rsidP="00365D82">
      <w:pPr>
        <w:jc w:val="both"/>
      </w:pPr>
    </w:p>
    <w:p w:rsidR="001732C2" w:rsidRDefault="001732C2" w:rsidP="00365D82">
      <w:pPr>
        <w:jc w:val="both"/>
        <w:rPr>
          <w:b/>
        </w:rPr>
      </w:pPr>
    </w:p>
    <w:p w:rsidR="00793EC1" w:rsidRDefault="002E0F7A" w:rsidP="00365D82">
      <w:pPr>
        <w:jc w:val="both"/>
        <w:rPr>
          <w:b/>
        </w:rPr>
      </w:pPr>
      <w:r w:rsidRPr="00793EC1">
        <w:rPr>
          <w:b/>
        </w:rPr>
        <w:t>Culinary Arts</w:t>
      </w:r>
      <w:r w:rsidR="00793EC1">
        <w:rPr>
          <w:b/>
        </w:rPr>
        <w:t>:</w:t>
      </w:r>
    </w:p>
    <w:p w:rsidR="002E0F7A" w:rsidRDefault="00793EC1" w:rsidP="00365D82">
      <w:pPr>
        <w:jc w:val="both"/>
      </w:pPr>
      <w:r w:rsidRPr="00793EC1">
        <w:t>Curriculum</w:t>
      </w:r>
      <w:r w:rsidR="007C08AE">
        <w:t xml:space="preserve">: </w:t>
      </w:r>
      <w:r>
        <w:rPr>
          <w:b/>
        </w:rPr>
        <w:t xml:space="preserve"> </w:t>
      </w:r>
      <w:r>
        <w:t xml:space="preserve">International Fusion, </w:t>
      </w:r>
      <w:r w:rsidR="004F7DEE">
        <w:t xml:space="preserve">Farm to table, Growing Own food Items/Herb Garden, </w:t>
      </w:r>
      <w:r w:rsidR="00E858CD">
        <w:t xml:space="preserve">GMOs, </w:t>
      </w:r>
    </w:p>
    <w:p w:rsidR="004F7DEE" w:rsidRPr="00793EC1" w:rsidRDefault="004F7DEE" w:rsidP="00365D82">
      <w:pPr>
        <w:jc w:val="both"/>
      </w:pPr>
      <w:r>
        <w:t xml:space="preserve">Equipment: Induction cooktop for Dining Room, Woks, </w:t>
      </w:r>
      <w:proofErr w:type="spellStart"/>
      <w:r w:rsidR="002914FE">
        <w:t>Garde</w:t>
      </w:r>
      <w:proofErr w:type="spellEnd"/>
      <w:r w:rsidR="002914FE">
        <w:t xml:space="preserve"> Manger Platters, (Ceramic and Metal), Aspic Cutters, Dough Covers, “Queen Mary’s”, Additional </w:t>
      </w:r>
      <w:proofErr w:type="spellStart"/>
      <w:r w:rsidR="002914FE">
        <w:t>Combi</w:t>
      </w:r>
      <w:proofErr w:type="spellEnd"/>
      <w:r w:rsidR="002914FE">
        <w:t xml:space="preserve"> ovens,  Table Top Steamers, </w:t>
      </w:r>
      <w:proofErr w:type="spellStart"/>
      <w:r w:rsidR="002914FE">
        <w:t>Guieridons</w:t>
      </w:r>
      <w:proofErr w:type="spellEnd"/>
      <w:r w:rsidR="002914FE">
        <w:t xml:space="preserve">, </w:t>
      </w:r>
    </w:p>
    <w:p w:rsidR="0082191F" w:rsidRDefault="0082191F" w:rsidP="00365D82">
      <w:pPr>
        <w:jc w:val="both"/>
      </w:pPr>
    </w:p>
    <w:p w:rsidR="0082191F" w:rsidRDefault="0082191F" w:rsidP="00365D82">
      <w:pPr>
        <w:jc w:val="both"/>
      </w:pPr>
    </w:p>
    <w:p w:rsidR="0082191F" w:rsidRDefault="0082191F" w:rsidP="00365D82">
      <w:pPr>
        <w:jc w:val="both"/>
      </w:pPr>
    </w:p>
    <w:sectPr w:rsidR="0082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97EFA"/>
    <w:multiLevelType w:val="hybridMultilevel"/>
    <w:tmpl w:val="5C047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F0FCA"/>
    <w:multiLevelType w:val="hybridMultilevel"/>
    <w:tmpl w:val="6E5A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EDA3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7"/>
    <w:rsid w:val="00105777"/>
    <w:rsid w:val="00163257"/>
    <w:rsid w:val="001732C2"/>
    <w:rsid w:val="001A6281"/>
    <w:rsid w:val="002914FE"/>
    <w:rsid w:val="002B1B8C"/>
    <w:rsid w:val="002E0F7A"/>
    <w:rsid w:val="00300DE9"/>
    <w:rsid w:val="003245BA"/>
    <w:rsid w:val="00365D82"/>
    <w:rsid w:val="0037566D"/>
    <w:rsid w:val="00405763"/>
    <w:rsid w:val="004515D7"/>
    <w:rsid w:val="004F7DEE"/>
    <w:rsid w:val="00582E68"/>
    <w:rsid w:val="006928F9"/>
    <w:rsid w:val="00793EC1"/>
    <w:rsid w:val="007B5274"/>
    <w:rsid w:val="007C08AE"/>
    <w:rsid w:val="007D1F71"/>
    <w:rsid w:val="007E24E8"/>
    <w:rsid w:val="007E5083"/>
    <w:rsid w:val="007F5E52"/>
    <w:rsid w:val="0082191F"/>
    <w:rsid w:val="00921EE8"/>
    <w:rsid w:val="009674B0"/>
    <w:rsid w:val="00983721"/>
    <w:rsid w:val="009B397D"/>
    <w:rsid w:val="009C4D62"/>
    <w:rsid w:val="00A6592F"/>
    <w:rsid w:val="00AB775B"/>
    <w:rsid w:val="00B06530"/>
    <w:rsid w:val="00B13D5F"/>
    <w:rsid w:val="00B3726B"/>
    <w:rsid w:val="00B424C0"/>
    <w:rsid w:val="00BB1A65"/>
    <w:rsid w:val="00C018A6"/>
    <w:rsid w:val="00C41D29"/>
    <w:rsid w:val="00C57955"/>
    <w:rsid w:val="00CF27AD"/>
    <w:rsid w:val="00D46059"/>
    <w:rsid w:val="00E858CD"/>
    <w:rsid w:val="00EE666C"/>
    <w:rsid w:val="00F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E84AB-D29E-4194-8A8D-8ED0D518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D2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D67E20498A448B68780F257F8BFA2" ma:contentTypeVersion="5" ma:contentTypeDescription="Create a new document." ma:contentTypeScope="" ma:versionID="ded737726f2d85496eed8ec1436abc91">
  <xsd:schema xmlns:xsd="http://www.w3.org/2001/XMLSchema" xmlns:xs="http://www.w3.org/2001/XMLSchema" xmlns:p="http://schemas.microsoft.com/office/2006/metadata/properties" xmlns:ns2="e0e61826-62fa-4f64-9ec0-0d5a54422e15" targetNamespace="http://schemas.microsoft.com/office/2006/metadata/properties" ma:root="true" ma:fieldsID="43529769246f9a0c25e8033b057580e4" ns2:_="">
    <xsd:import namespace="e0e61826-62fa-4f64-9ec0-0d5a54422e15"/>
    <xsd:element name="properties">
      <xsd:complexType>
        <xsd:sequence>
          <xsd:element name="documentManagement">
            <xsd:complexType>
              <xsd:all>
                <xsd:element ref="ns2:Publishi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61826-62fa-4f64-9ec0-0d5a54422e15" elementFormDefault="qualified">
    <xsd:import namespace="http://schemas.microsoft.com/office/2006/documentManagement/types"/>
    <xsd:import namespace="http://schemas.microsoft.com/office/infopath/2007/PartnerControls"/>
    <xsd:element name="Publishing" ma:index="8" nillable="true" ma:displayName="Publishing" ma:default="Public" ma:format="Dropdown" ma:internalName="Publishing">
      <xsd:simpleType>
        <xsd:restriction base="dms:Choice">
          <xsd:enumeration value="Internal"/>
          <xsd:enumeration value="Public"/>
          <xsd:enumeration value="Archiv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 xmlns="e0e61826-62fa-4f64-9ec0-0d5a54422e15">Public</Publishing>
  </documentManagement>
</p:properties>
</file>

<file path=customXml/itemProps1.xml><?xml version="1.0" encoding="utf-8"?>
<ds:datastoreItem xmlns:ds="http://schemas.openxmlformats.org/officeDocument/2006/customXml" ds:itemID="{DD8DA68D-0AAC-4200-92FC-014362974798}"/>
</file>

<file path=customXml/itemProps2.xml><?xml version="1.0" encoding="utf-8"?>
<ds:datastoreItem xmlns:ds="http://schemas.openxmlformats.org/officeDocument/2006/customXml" ds:itemID="{55087D0F-4654-490B-8778-CD93B9674BC0}"/>
</file>

<file path=customXml/itemProps3.xml><?xml version="1.0" encoding="utf-8"?>
<ds:datastoreItem xmlns:ds="http://schemas.openxmlformats.org/officeDocument/2006/customXml" ds:itemID="{5082A84A-41F0-4224-BBED-D2D917EF6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LACCD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10.21.2017 LATTC Culinary Arts Advisory Board Meeting</dc:title>
  <dc:subject/>
  <dc:creator>Kasmar, Steve L.</dc:creator>
  <cp:keywords/>
  <dc:description/>
  <cp:lastModifiedBy>Kasmar, Steve L.</cp:lastModifiedBy>
  <cp:revision>2</cp:revision>
  <cp:lastPrinted>2016-12-05T23:01:00Z</cp:lastPrinted>
  <dcterms:created xsi:type="dcterms:W3CDTF">2018-04-30T19:17:00Z</dcterms:created>
  <dcterms:modified xsi:type="dcterms:W3CDTF">2018-04-30T19:17:00Z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0x010100C5ED67E20498A448B68780F257F8BFA2</vt:lpwstr>
  </property>
</Properties>
</file>