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B3" w:rsidRPr="003050DD" w:rsidRDefault="00E04745">
      <w:pPr>
        <w:pStyle w:val="BodyText"/>
        <w:spacing w:before="70"/>
        <w:ind w:left="140"/>
        <w:rPr>
          <w:sz w:val="28"/>
          <w:szCs w:val="28"/>
        </w:rPr>
      </w:pPr>
      <w:r w:rsidRPr="003050DD">
        <w:rPr>
          <w:color w:val="17365D"/>
          <w:sz w:val="28"/>
          <w:szCs w:val="28"/>
        </w:rPr>
        <w:t>LOS ANGELES COMMUNITY COLLEGE DISTRICT</w:t>
      </w:r>
    </w:p>
    <w:p w:rsidR="00256FB3" w:rsidRPr="003050DD" w:rsidRDefault="00E04745">
      <w:pPr>
        <w:pStyle w:val="Heading2"/>
        <w:spacing w:before="2"/>
        <w:ind w:left="140" w:firstLine="0"/>
        <w:rPr>
          <w:sz w:val="28"/>
          <w:szCs w:val="28"/>
          <w:u w:val="none"/>
        </w:rPr>
      </w:pPr>
      <w:r w:rsidRPr="003050DD">
        <w:rPr>
          <w:color w:val="17365D"/>
          <w:sz w:val="28"/>
          <w:szCs w:val="28"/>
          <w:u w:val="none"/>
        </w:rPr>
        <w:t>ADMINISTRATIVE REGULATION B-38</w:t>
      </w:r>
    </w:p>
    <w:p w:rsidR="00256FB3" w:rsidRPr="003050DD" w:rsidRDefault="00256FB3">
      <w:pPr>
        <w:pStyle w:val="BodyText"/>
        <w:spacing w:before="2"/>
        <w:rPr>
          <w:b/>
          <w:sz w:val="28"/>
          <w:szCs w:val="28"/>
        </w:rPr>
      </w:pPr>
    </w:p>
    <w:p w:rsidR="00256FB3" w:rsidRPr="003050DD" w:rsidRDefault="00E04745">
      <w:pPr>
        <w:pStyle w:val="BodyText"/>
        <w:ind w:left="140"/>
        <w:rPr>
          <w:sz w:val="28"/>
          <w:szCs w:val="28"/>
        </w:rPr>
      </w:pPr>
      <w:r w:rsidRPr="003050DD">
        <w:rPr>
          <w:sz w:val="28"/>
          <w:szCs w:val="28"/>
        </w:rPr>
        <w:pict>
          <v:line id="_x0000_s1028" style="position:absolute;left:0;text-align:left;z-index:-251659776;mso-wrap-distance-left:0;mso-wrap-distance-right:0;mso-position-horizontal-relative:page" from="70.55pt,18.8pt" to="541.45pt,18.8pt" strokecolor="#4f81bd" strokeweight=".96pt">
            <w10:wrap type="topAndBottom" anchorx="page"/>
          </v:line>
        </w:pict>
      </w:r>
      <w:r w:rsidRPr="003050DD">
        <w:rPr>
          <w:b/>
          <w:color w:val="17365D"/>
          <w:sz w:val="28"/>
          <w:szCs w:val="28"/>
        </w:rPr>
        <w:t xml:space="preserve">TOPIC: </w:t>
      </w:r>
      <w:r w:rsidRPr="003050DD">
        <w:rPr>
          <w:color w:val="17365D"/>
          <w:sz w:val="28"/>
          <w:szCs w:val="28"/>
        </w:rPr>
        <w:t>Free Speech Areas and Campus Access</w:t>
      </w:r>
    </w:p>
    <w:p w:rsidR="00256FB3" w:rsidRDefault="00256FB3">
      <w:pPr>
        <w:pStyle w:val="BodyText"/>
        <w:spacing w:before="1"/>
        <w:rPr>
          <w:sz w:val="14"/>
        </w:rPr>
      </w:pPr>
    </w:p>
    <w:p w:rsidR="00256FB3" w:rsidRPr="003050DD" w:rsidRDefault="00E04745">
      <w:pPr>
        <w:pStyle w:val="Heading2"/>
        <w:numPr>
          <w:ilvl w:val="0"/>
          <w:numId w:val="1"/>
        </w:numPr>
        <w:tabs>
          <w:tab w:val="left" w:pos="859"/>
          <w:tab w:val="left" w:pos="860"/>
        </w:tabs>
        <w:spacing w:before="100"/>
        <w:rPr>
          <w:sz w:val="28"/>
          <w:szCs w:val="28"/>
          <w:u w:val="none"/>
        </w:rPr>
      </w:pPr>
      <w:r w:rsidRPr="003050DD">
        <w:rPr>
          <w:sz w:val="28"/>
          <w:szCs w:val="28"/>
          <w:u w:val="thick"/>
        </w:rPr>
        <w:t>Background</w:t>
      </w:r>
    </w:p>
    <w:p w:rsidR="00256FB3" w:rsidRDefault="00E04745">
      <w:pPr>
        <w:pStyle w:val="BodyText"/>
        <w:spacing w:before="241"/>
        <w:ind w:left="140" w:right="235" w:firstLine="720"/>
      </w:pPr>
      <w:r>
        <w:rPr>
          <w:i/>
        </w:rPr>
        <w:t xml:space="preserve">Education Code </w:t>
      </w:r>
      <w:r>
        <w:t>Section 76120 requires the Board of Trustees to</w:t>
      </w:r>
      <w:r>
        <w:rPr>
          <w:spacing w:val="-23"/>
        </w:rPr>
        <w:t xml:space="preserve"> </w:t>
      </w:r>
      <w:r>
        <w:t>adopt rules and regulations relating to the exercise of free expression by students upon the premises of each Community College campus. This section requires that these rules and regulations include provisions for the time, place, and manner for conducting</w:t>
      </w:r>
      <w:r>
        <w:t xml:space="preserve"> free speech activities. The Board of Trustees has delegated to the Chancellor the responsibility for developing and implementing the required free speech rules and regulations on each LACCD</w:t>
      </w:r>
      <w:r>
        <w:rPr>
          <w:spacing w:val="-1"/>
        </w:rPr>
        <w:t xml:space="preserve"> </w:t>
      </w:r>
      <w:r>
        <w:t>campus.</w:t>
      </w:r>
    </w:p>
    <w:p w:rsidR="00256FB3" w:rsidRDefault="00256FB3">
      <w:pPr>
        <w:pStyle w:val="BodyText"/>
        <w:spacing w:before="1"/>
      </w:pPr>
    </w:p>
    <w:p w:rsidR="00256FB3" w:rsidRDefault="00E04745">
      <w:pPr>
        <w:pStyle w:val="BodyText"/>
        <w:ind w:left="140" w:right="142" w:firstLine="720"/>
      </w:pPr>
      <w:r>
        <w:t>The Chancellor, or his/her designee, shall work with eac</w:t>
      </w:r>
      <w:r>
        <w:t>h College President to identify campus areas available for student expressive activity and to develop the required time, place and manner regulations applicable to the exercise of free expression by students. In addition, the College President at each Coll</w:t>
      </w:r>
      <w:r>
        <w:t>ege shall identify a portion of his/her college campus as a Free Speech Area(s), and develop appropriate regulations to govern the use of such area(s). The identified Free Speech Area(s) is/are areas available to all persons for First Amendment activities,</w:t>
      </w:r>
      <w:r>
        <w:t xml:space="preserve"> including the distribution of free literature or materials, and obtaining petition</w:t>
      </w:r>
      <w:r>
        <w:rPr>
          <w:spacing w:val="-21"/>
        </w:rPr>
        <w:t xml:space="preserve"> </w:t>
      </w:r>
      <w:r>
        <w:t>signatures.</w:t>
      </w:r>
    </w:p>
    <w:p w:rsidR="00256FB3" w:rsidRDefault="00E04745">
      <w:pPr>
        <w:pStyle w:val="BodyText"/>
        <w:spacing w:before="240"/>
        <w:ind w:left="140" w:right="138" w:firstLine="720"/>
        <w:jc w:val="both"/>
      </w:pPr>
      <w:r>
        <w:t>The purpose of these regulations is to foster free speech, assembly, and other expressive activities, while addressing the need of each Community College campus</w:t>
      </w:r>
      <w:r>
        <w:t xml:space="preserve"> to make necessary arrangements to assure that such activities do not interfere with the College’s mission and operations or with the rights of others. Accordingly, these regulations are intended to facilitate peaceable assembly, the expression of ideas an</w:t>
      </w:r>
      <w:r>
        <w:t>d opinions, and the distribution of materials, while ensuring the safe, orderly and peaceful flow of College business and</w:t>
      </w:r>
      <w:r>
        <w:rPr>
          <w:spacing w:val="-3"/>
        </w:rPr>
        <w:t xml:space="preserve"> </w:t>
      </w:r>
      <w:r>
        <w:t>activities.</w:t>
      </w:r>
    </w:p>
    <w:p w:rsidR="00256FB3" w:rsidRDefault="00E04745">
      <w:pPr>
        <w:pStyle w:val="BodyText"/>
        <w:spacing w:before="240"/>
        <w:ind w:left="140" w:right="158" w:firstLine="720"/>
      </w:pPr>
      <w:r>
        <w:t>Each campus shall have copies of this Administrative Regulation, copies of the campus time, place and manner regulation, a</w:t>
      </w:r>
      <w:r>
        <w:t>nd copies of the campus map identifying the FSA(s) and areas available for student expressive activity on hand at all times. Copies of this Administrative Regulation, the campus map, and the campus regulation shall be provided to persons seeking to use the</w:t>
      </w:r>
      <w:r>
        <w:t>se</w:t>
      </w:r>
      <w:r>
        <w:rPr>
          <w:spacing w:val="-3"/>
        </w:rPr>
        <w:t xml:space="preserve"> </w:t>
      </w:r>
      <w:r>
        <w:t>areas.</w:t>
      </w:r>
    </w:p>
    <w:p w:rsidR="003050DD" w:rsidRDefault="003050DD">
      <w:pPr>
        <w:rPr>
          <w:sz w:val="23"/>
          <w:szCs w:val="24"/>
        </w:rPr>
      </w:pPr>
      <w:r>
        <w:rPr>
          <w:sz w:val="23"/>
        </w:rPr>
        <w:br w:type="page"/>
      </w:r>
    </w:p>
    <w:p w:rsidR="003050DD" w:rsidRDefault="003050DD">
      <w:pPr>
        <w:pStyle w:val="BodyText"/>
        <w:spacing w:before="10"/>
        <w:rPr>
          <w:sz w:val="23"/>
        </w:rPr>
      </w:pPr>
    </w:p>
    <w:p w:rsidR="00256FB3" w:rsidRPr="003050DD" w:rsidRDefault="00E04745">
      <w:pPr>
        <w:pStyle w:val="Heading2"/>
        <w:numPr>
          <w:ilvl w:val="0"/>
          <w:numId w:val="1"/>
        </w:numPr>
        <w:tabs>
          <w:tab w:val="left" w:pos="859"/>
          <w:tab w:val="left" w:pos="860"/>
        </w:tabs>
        <w:rPr>
          <w:sz w:val="28"/>
          <w:szCs w:val="28"/>
          <w:u w:val="none"/>
        </w:rPr>
      </w:pPr>
      <w:r w:rsidRPr="003050DD">
        <w:rPr>
          <w:sz w:val="28"/>
          <w:szCs w:val="28"/>
          <w:u w:val="thick"/>
        </w:rPr>
        <w:t>Accessing the Free Speech</w:t>
      </w:r>
      <w:r w:rsidRPr="003050DD">
        <w:rPr>
          <w:spacing w:val="-1"/>
          <w:sz w:val="28"/>
          <w:szCs w:val="28"/>
          <w:u w:val="thick"/>
        </w:rPr>
        <w:t xml:space="preserve"> </w:t>
      </w:r>
      <w:r w:rsidRPr="003050DD">
        <w:rPr>
          <w:sz w:val="28"/>
          <w:szCs w:val="28"/>
          <w:u w:val="thick"/>
        </w:rPr>
        <w:t>Area(s)</w:t>
      </w:r>
    </w:p>
    <w:p w:rsidR="003050DD" w:rsidRPr="003050DD" w:rsidRDefault="003050DD" w:rsidP="003050DD">
      <w:pPr>
        <w:pStyle w:val="Heading2"/>
        <w:tabs>
          <w:tab w:val="left" w:pos="859"/>
          <w:tab w:val="left" w:pos="860"/>
        </w:tabs>
        <w:ind w:left="140" w:firstLine="0"/>
        <w:rPr>
          <w:sz w:val="28"/>
          <w:szCs w:val="28"/>
          <w:u w:val="none"/>
        </w:rPr>
      </w:pPr>
    </w:p>
    <w:p w:rsidR="00256FB3" w:rsidRDefault="00E04745">
      <w:pPr>
        <w:pStyle w:val="BodyText"/>
        <w:spacing w:before="70"/>
        <w:ind w:left="140" w:right="171" w:firstLine="720"/>
      </w:pPr>
      <w:r>
        <w:t>The location of the Free Speech Area(s) on each College campus is/are identified on the College’s campus map. The Office of Student Services, or similar office, is also identified on the campus map. A copy of the campus map is available online on each Coll</w:t>
      </w:r>
      <w:r>
        <w:t>ege’s website.</w:t>
      </w:r>
    </w:p>
    <w:p w:rsidR="00256FB3" w:rsidRDefault="00256FB3">
      <w:pPr>
        <w:pStyle w:val="BodyText"/>
        <w:spacing w:before="1"/>
      </w:pPr>
    </w:p>
    <w:p w:rsidR="00256FB3" w:rsidRDefault="00E04745">
      <w:pPr>
        <w:pStyle w:val="BodyText"/>
        <w:ind w:left="140" w:right="199" w:firstLine="720"/>
      </w:pPr>
      <w:r>
        <w:t>Any visitor (defined as any persons unaffiliated with LACCD) seeking access to a College’s Free Speech Area(s) shall first report his/her/their presence to the Office of Student Services, or similar office, identified on the campus map. The</w:t>
      </w:r>
      <w:r>
        <w:t xml:space="preserve"> visitor or organization representative shall be provided:</w:t>
      </w:r>
    </w:p>
    <w:p w:rsidR="00256FB3" w:rsidRDefault="00E04745">
      <w:pPr>
        <w:pStyle w:val="BodyText"/>
        <w:ind w:left="140" w:right="191"/>
      </w:pPr>
      <w:r>
        <w:t>1) a copy of this Administrative Regulation; 2) a copy of the campus time, place, and manner regulation; and 3) a copy of the campus map. The visitor or organization representative shall be asked to complete the attached “</w:t>
      </w:r>
      <w:r>
        <w:rPr>
          <w:i/>
        </w:rPr>
        <w:t>Voluntary Acknowledgement Form</w:t>
      </w:r>
      <w:r>
        <w:t>.” R</w:t>
      </w:r>
      <w:r>
        <w:t>epresentatives of organizations will also be asked to identify the organization and indicate the number of persons expected to visit the Free Speech</w:t>
      </w:r>
      <w:r>
        <w:rPr>
          <w:spacing w:val="-6"/>
        </w:rPr>
        <w:t xml:space="preserve"> </w:t>
      </w:r>
      <w:r>
        <w:t>Area(s).</w:t>
      </w:r>
    </w:p>
    <w:p w:rsidR="00256FB3" w:rsidRDefault="00E04745">
      <w:pPr>
        <w:spacing w:before="242"/>
        <w:ind w:left="140" w:right="158" w:firstLine="720"/>
        <w:rPr>
          <w:b/>
          <w:i/>
          <w:sz w:val="24"/>
        </w:rPr>
      </w:pPr>
      <w:r>
        <w:rPr>
          <w:b/>
          <w:i/>
          <w:sz w:val="24"/>
        </w:rPr>
        <w:t xml:space="preserve">Completing the “Voluntary Acknowledgement Form” is </w:t>
      </w:r>
      <w:r>
        <w:rPr>
          <w:b/>
          <w:i/>
          <w:sz w:val="24"/>
        </w:rPr>
        <w:t>completely voluntary. No person or organization will be denied access to the FSA(s) for refusing to complete the “Voluntary Acknowledgement Form.” The form is not a permit to use a Free Speech Area. The information provided on the form will be used to docu</w:t>
      </w:r>
      <w:r>
        <w:rPr>
          <w:b/>
          <w:i/>
          <w:sz w:val="24"/>
        </w:rPr>
        <w:t>ment your presence on campus, assess the need for security, and address capacity issues and overcrowding.</w:t>
      </w:r>
    </w:p>
    <w:p w:rsidR="00256FB3" w:rsidRDefault="00256FB3">
      <w:pPr>
        <w:pStyle w:val="BodyText"/>
        <w:spacing w:before="12"/>
        <w:rPr>
          <w:b/>
          <w:i/>
          <w:sz w:val="23"/>
        </w:rPr>
      </w:pPr>
    </w:p>
    <w:p w:rsidR="00256FB3" w:rsidRDefault="00E04745">
      <w:pPr>
        <w:tabs>
          <w:tab w:val="left" w:pos="4630"/>
        </w:tabs>
        <w:ind w:left="140" w:right="4856"/>
        <w:rPr>
          <w:i/>
          <w:sz w:val="24"/>
        </w:rPr>
      </w:pPr>
      <w:r>
        <w:rPr>
          <w:i/>
          <w:sz w:val="24"/>
        </w:rPr>
        <w:t>Original</w:t>
      </w:r>
      <w:r>
        <w:rPr>
          <w:i/>
          <w:spacing w:val="-2"/>
          <w:sz w:val="24"/>
        </w:rPr>
        <w:t xml:space="preserve"> </w:t>
      </w:r>
      <w:r>
        <w:rPr>
          <w:i/>
          <w:sz w:val="24"/>
        </w:rPr>
        <w:t>Issue</w:t>
      </w:r>
      <w:r>
        <w:rPr>
          <w:i/>
          <w:spacing w:val="-1"/>
          <w:sz w:val="24"/>
        </w:rPr>
        <w:t xml:space="preserve"> </w:t>
      </w:r>
      <w:r>
        <w:rPr>
          <w:i/>
          <w:sz w:val="24"/>
        </w:rPr>
        <w:t xml:space="preserve">Date: </w:t>
      </w:r>
      <w:r w:rsidR="003050DD">
        <w:rPr>
          <w:i/>
          <w:sz w:val="24"/>
        </w:rPr>
        <w:t>January 14, 2019</w:t>
      </w:r>
      <w:r>
        <w:rPr>
          <w:i/>
          <w:sz w:val="24"/>
        </w:rPr>
        <w:t xml:space="preserve"> Initiated by: Office of General</w:t>
      </w:r>
      <w:r>
        <w:rPr>
          <w:i/>
          <w:spacing w:val="-9"/>
          <w:sz w:val="24"/>
        </w:rPr>
        <w:t xml:space="preserve"> </w:t>
      </w:r>
      <w:r>
        <w:rPr>
          <w:i/>
          <w:sz w:val="24"/>
        </w:rPr>
        <w:t>Counsel</w:t>
      </w:r>
    </w:p>
    <w:p w:rsidR="00256FB3" w:rsidRDefault="00256FB3">
      <w:pPr>
        <w:pStyle w:val="BodyText"/>
        <w:rPr>
          <w:i/>
          <w:sz w:val="28"/>
        </w:rPr>
      </w:pPr>
    </w:p>
    <w:p w:rsidR="00256FB3" w:rsidRDefault="00E04745">
      <w:pPr>
        <w:pStyle w:val="BodyText"/>
        <w:spacing w:before="185" w:line="196" w:lineRule="auto"/>
        <w:ind w:left="140" w:right="170"/>
      </w:pPr>
      <w:r>
        <w:t>The Los Angeles Community College District does not discriminate on the basis of dis</w:t>
      </w:r>
      <w:r>
        <w:t>ability in the admissions or access to, or treatment of or employment in, its programs or activities. Requests for alternate formats can be made by contacting the Office of Diversity, Equity, and Inclusion, 770 Wilshire Boulevard, Los Angeles, CA 90017, Te</w:t>
      </w:r>
      <w:r>
        <w:t>l: (213) 891-2315, Fax: (213) 891-2295, and email:</w:t>
      </w:r>
      <w:r>
        <w:rPr>
          <w:spacing w:val="-28"/>
        </w:rPr>
        <w:t xml:space="preserve"> </w:t>
      </w:r>
      <w:hyperlink r:id="rId7">
        <w:r>
          <w:t>Diversity-Programs@email.laccd.edu.</w:t>
        </w:r>
      </w:hyperlink>
    </w:p>
    <w:p w:rsidR="00256FB3" w:rsidRDefault="00256FB3">
      <w:pPr>
        <w:spacing w:line="196" w:lineRule="auto"/>
        <w:sectPr w:rsidR="00256FB3">
          <w:headerReference w:type="even" r:id="rId8"/>
          <w:headerReference w:type="default" r:id="rId9"/>
          <w:footerReference w:type="even" r:id="rId10"/>
          <w:footerReference w:type="default" r:id="rId11"/>
          <w:headerReference w:type="first" r:id="rId12"/>
          <w:footerReference w:type="first" r:id="rId13"/>
          <w:pgSz w:w="12240" w:h="15840"/>
          <w:pgMar w:top="1200" w:right="1300" w:bottom="1260" w:left="1300" w:header="0" w:footer="1073" w:gutter="0"/>
          <w:cols w:space="720"/>
        </w:sectPr>
      </w:pPr>
    </w:p>
    <w:p w:rsidR="00256FB3" w:rsidRDefault="00E04745">
      <w:pPr>
        <w:pStyle w:val="Heading1"/>
        <w:spacing w:before="162" w:line="338" w:lineRule="auto"/>
        <w:ind w:left="2014"/>
      </w:pPr>
      <w:r>
        <w:lastRenderedPageBreak/>
        <w:t>Los Angeles Community College District Free Speech Area</w:t>
      </w:r>
    </w:p>
    <w:p w:rsidR="00256FB3" w:rsidRDefault="00E04745">
      <w:pPr>
        <w:spacing w:before="1"/>
        <w:ind w:left="2012" w:right="2012"/>
        <w:jc w:val="center"/>
        <w:rPr>
          <w:sz w:val="28"/>
        </w:rPr>
      </w:pPr>
      <w:r>
        <w:rPr>
          <w:sz w:val="28"/>
        </w:rPr>
        <w:t>Voluntary Acknowledgement Form</w:t>
      </w:r>
    </w:p>
    <w:p w:rsidR="00256FB3" w:rsidRDefault="00256FB3">
      <w:pPr>
        <w:pStyle w:val="BodyText"/>
        <w:rPr>
          <w:sz w:val="34"/>
        </w:rPr>
      </w:pPr>
    </w:p>
    <w:p w:rsidR="00256FB3" w:rsidRDefault="00E04745">
      <w:pPr>
        <w:pStyle w:val="BodyText"/>
        <w:tabs>
          <w:tab w:val="left" w:pos="9294"/>
        </w:tabs>
        <w:spacing w:before="246"/>
        <w:ind w:left="140"/>
      </w:pPr>
      <w:r>
        <w:t>Name o</w:t>
      </w:r>
      <w:r>
        <w:t>f</w:t>
      </w:r>
      <w:r>
        <w:rPr>
          <w:spacing w:val="-8"/>
        </w:rPr>
        <w:t xml:space="preserve"> </w:t>
      </w:r>
      <w:r>
        <w:t xml:space="preserve">Individual/Organization: </w:t>
      </w:r>
      <w:r>
        <w:rPr>
          <w:u w:val="single"/>
        </w:rPr>
        <w:t xml:space="preserve"> </w:t>
      </w:r>
      <w:r>
        <w:rPr>
          <w:u w:val="single"/>
        </w:rPr>
        <w:tab/>
      </w:r>
    </w:p>
    <w:p w:rsidR="00256FB3" w:rsidRDefault="00256FB3">
      <w:pPr>
        <w:pStyle w:val="BodyText"/>
        <w:rPr>
          <w:sz w:val="27"/>
        </w:rPr>
      </w:pPr>
    </w:p>
    <w:p w:rsidR="00256FB3" w:rsidRDefault="00E04745">
      <w:pPr>
        <w:pStyle w:val="BodyText"/>
        <w:tabs>
          <w:tab w:val="left" w:pos="9345"/>
        </w:tabs>
        <w:spacing w:before="100"/>
        <w:ind w:left="140"/>
      </w:pPr>
      <w:r>
        <w:t>Organization Contact</w:t>
      </w:r>
      <w:r>
        <w:rPr>
          <w:spacing w:val="-8"/>
        </w:rPr>
        <w:t xml:space="preserve"> </w:t>
      </w:r>
      <w:r>
        <w:t xml:space="preserve">Person:  </w:t>
      </w:r>
      <w:r>
        <w:rPr>
          <w:u w:val="single"/>
        </w:rPr>
        <w:t xml:space="preserve"> </w:t>
      </w:r>
      <w:r>
        <w:rPr>
          <w:u w:val="single"/>
        </w:rPr>
        <w:tab/>
      </w:r>
    </w:p>
    <w:p w:rsidR="00256FB3" w:rsidRDefault="00256FB3">
      <w:pPr>
        <w:pStyle w:val="BodyText"/>
        <w:rPr>
          <w:sz w:val="27"/>
        </w:rPr>
      </w:pPr>
    </w:p>
    <w:p w:rsidR="00256FB3" w:rsidRDefault="00E04745">
      <w:pPr>
        <w:pStyle w:val="BodyText"/>
        <w:tabs>
          <w:tab w:val="left" w:pos="9377"/>
        </w:tabs>
        <w:spacing w:before="101"/>
        <w:ind w:left="140"/>
      </w:pPr>
      <w:r>
        <w:t xml:space="preserve">Address: </w:t>
      </w:r>
      <w:r>
        <w:rPr>
          <w:u w:val="single"/>
        </w:rPr>
        <w:t xml:space="preserve"> </w:t>
      </w:r>
      <w:r>
        <w:rPr>
          <w:u w:val="single"/>
        </w:rPr>
        <w:tab/>
      </w:r>
    </w:p>
    <w:p w:rsidR="00256FB3" w:rsidRDefault="00256FB3">
      <w:pPr>
        <w:pStyle w:val="BodyText"/>
        <w:rPr>
          <w:sz w:val="27"/>
        </w:rPr>
      </w:pPr>
    </w:p>
    <w:p w:rsidR="00256FB3" w:rsidRDefault="00E04745">
      <w:pPr>
        <w:pStyle w:val="BodyText"/>
        <w:tabs>
          <w:tab w:val="left" w:pos="6632"/>
          <w:tab w:val="left" w:pos="8263"/>
          <w:tab w:val="left" w:pos="9434"/>
        </w:tabs>
        <w:spacing w:before="100"/>
        <w:ind w:left="140"/>
      </w:pPr>
      <w:r>
        <w:t>Date/Timeframe of Requested</w:t>
      </w:r>
      <w:r>
        <w:rPr>
          <w:spacing w:val="-4"/>
        </w:rPr>
        <w:t xml:space="preserve"> </w:t>
      </w:r>
      <w:r>
        <w:t>Use:</w:t>
      </w:r>
      <w:r>
        <w:rPr>
          <w:spacing w:val="-1"/>
        </w:rPr>
        <w:t xml:space="preserve"> </w:t>
      </w:r>
      <w:r>
        <w:t>Date:</w:t>
      </w:r>
      <w:r>
        <w:rPr>
          <w:u w:val="single"/>
        </w:rPr>
        <w:t xml:space="preserve"> </w:t>
      </w:r>
      <w:r>
        <w:rPr>
          <w:u w:val="single"/>
        </w:rPr>
        <w:tab/>
      </w:r>
      <w:r>
        <w:t>Time:</w:t>
      </w:r>
      <w:r>
        <w:rPr>
          <w:u w:val="single"/>
        </w:rPr>
        <w:t xml:space="preserve"> </w:t>
      </w:r>
      <w:r>
        <w:rPr>
          <w:u w:val="single"/>
        </w:rPr>
        <w:tab/>
      </w:r>
      <w:r>
        <w:t>to</w:t>
      </w:r>
      <w:r>
        <w:rPr>
          <w:spacing w:val="-1"/>
        </w:rPr>
        <w:t xml:space="preserve"> </w:t>
      </w:r>
      <w:r>
        <w:rPr>
          <w:u w:val="single"/>
        </w:rPr>
        <w:t xml:space="preserve"> </w:t>
      </w:r>
      <w:r>
        <w:rPr>
          <w:u w:val="single"/>
        </w:rPr>
        <w:tab/>
      </w:r>
    </w:p>
    <w:p w:rsidR="00256FB3" w:rsidRDefault="00256FB3">
      <w:pPr>
        <w:pStyle w:val="BodyText"/>
        <w:rPr>
          <w:sz w:val="27"/>
        </w:rPr>
      </w:pPr>
    </w:p>
    <w:p w:rsidR="00256FB3" w:rsidRDefault="00E04745">
      <w:pPr>
        <w:pStyle w:val="BodyText"/>
        <w:tabs>
          <w:tab w:val="left" w:pos="4993"/>
        </w:tabs>
        <w:spacing w:before="100"/>
        <w:ind w:left="140"/>
      </w:pPr>
      <w:r>
        <w:t>If organization, number of</w:t>
      </w:r>
      <w:r>
        <w:rPr>
          <w:spacing w:val="-7"/>
        </w:rPr>
        <w:t xml:space="preserve"> </w:t>
      </w:r>
      <w:r>
        <w:t>persons:</w:t>
      </w:r>
      <w:r>
        <w:rPr>
          <w:spacing w:val="-1"/>
        </w:rPr>
        <w:t xml:space="preserve"> </w:t>
      </w:r>
      <w:r>
        <w:rPr>
          <w:u w:val="single"/>
        </w:rPr>
        <w:t xml:space="preserve"> </w:t>
      </w:r>
      <w:r>
        <w:rPr>
          <w:u w:val="single"/>
        </w:rPr>
        <w:tab/>
      </w:r>
    </w:p>
    <w:p w:rsidR="00256FB3" w:rsidRDefault="00256FB3">
      <w:pPr>
        <w:pStyle w:val="BodyText"/>
        <w:rPr>
          <w:sz w:val="27"/>
        </w:rPr>
      </w:pPr>
    </w:p>
    <w:p w:rsidR="00256FB3" w:rsidRDefault="00E04745">
      <w:pPr>
        <w:pStyle w:val="BodyText"/>
        <w:spacing w:before="144" w:line="196" w:lineRule="auto"/>
        <w:ind w:left="140" w:right="655"/>
      </w:pPr>
      <w:r>
        <w:t>Any person requesting the use of a Free Speech Area(s) does so in accordance with all applicable California law and Los Angeles Community College campus rules and regulations.</w:t>
      </w:r>
    </w:p>
    <w:p w:rsidR="00256FB3" w:rsidRDefault="00E04745">
      <w:pPr>
        <w:pStyle w:val="BodyText"/>
        <w:spacing w:before="242" w:line="196" w:lineRule="auto"/>
        <w:ind w:left="140" w:right="191"/>
      </w:pPr>
      <w:r>
        <w:pict>
          <v:line id="_x0000_s1027" style="position:absolute;left:0;text-align:left;z-index:-251658752;mso-wrap-distance-left:0;mso-wrap-distance-right:0;mso-position-horizontal-relative:page" from="1in,119.4pt" to="308.5pt,119.4pt" strokeweight=".24978mm">
            <w10:wrap type="topAndBottom" anchorx="page"/>
          </v:line>
        </w:pict>
      </w:r>
      <w:r>
        <w:pict>
          <v:line id="_x0000_s1026" style="position:absolute;left:0;text-align:left;z-index:-251657728;mso-wrap-distance-left:0;mso-wrap-distance-right:0;mso-position-horizontal-relative:page" from="396pt,119.4pt" to="533.3pt,119.4pt" strokeweight=".24978mm">
            <w10:wrap type="topAndBottom" anchorx="page"/>
          </v:line>
        </w:pict>
      </w:r>
      <w:r>
        <w:t xml:space="preserve">As an individual, and/or on behalf of the group that I represent, I/we hereby </w:t>
      </w:r>
      <w:r>
        <w:t>agree to abide by all applicable California law and Los Angeles Community College campus rules and regulations pertaining to the use of the Free Speech Area(s) to which I am/(we are) seeking access.</w:t>
      </w:r>
    </w:p>
    <w:p w:rsidR="00256FB3" w:rsidRDefault="00256FB3">
      <w:pPr>
        <w:pStyle w:val="BodyText"/>
        <w:rPr>
          <w:sz w:val="20"/>
        </w:rPr>
      </w:pPr>
    </w:p>
    <w:p w:rsidR="00256FB3" w:rsidRDefault="00256FB3">
      <w:pPr>
        <w:pStyle w:val="BodyText"/>
        <w:rPr>
          <w:sz w:val="20"/>
        </w:rPr>
      </w:pPr>
    </w:p>
    <w:p w:rsidR="00256FB3" w:rsidRDefault="00256FB3">
      <w:pPr>
        <w:pStyle w:val="BodyText"/>
        <w:rPr>
          <w:sz w:val="20"/>
        </w:rPr>
      </w:pPr>
    </w:p>
    <w:p w:rsidR="00256FB3" w:rsidRDefault="00256FB3">
      <w:pPr>
        <w:pStyle w:val="BodyText"/>
        <w:spacing w:before="2"/>
        <w:rPr>
          <w:sz w:val="27"/>
        </w:rPr>
      </w:pPr>
    </w:p>
    <w:p w:rsidR="00256FB3" w:rsidRDefault="00E04745">
      <w:pPr>
        <w:pStyle w:val="BodyText"/>
        <w:tabs>
          <w:tab w:val="left" w:pos="6619"/>
        </w:tabs>
        <w:ind w:left="140"/>
      </w:pPr>
      <w:r>
        <w:t>Signature</w:t>
      </w:r>
      <w:r>
        <w:tab/>
        <w:t>Date</w:t>
      </w:r>
    </w:p>
    <w:sectPr w:rsidR="00256FB3">
      <w:pgSz w:w="12240" w:h="15840"/>
      <w:pgMar w:top="1500" w:right="1300" w:bottom="1260" w:left="1300" w:header="0" w:footer="10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4745">
      <w:r>
        <w:separator/>
      </w:r>
    </w:p>
  </w:endnote>
  <w:endnote w:type="continuationSeparator" w:id="0">
    <w:p w:rsidR="00000000" w:rsidRDefault="00E0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45" w:rsidRDefault="00E047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B3" w:rsidRDefault="00E0474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55.6pt;margin-top:727.35pt;width:72.75pt;height:15.15pt;z-index:-3184;mso-position-horizontal-relative:page;mso-position-vertical-relative:page" filled="f" stroked="f">
          <v:textbox style="mso-next-textbox:#_x0000_s2049" inset="0,0,0,0">
            <w:txbxContent>
              <w:p w:rsidR="00256FB3" w:rsidRPr="00E04745" w:rsidRDefault="00E04745" w:rsidP="00E04745">
                <w:pPr>
                  <w:spacing w:before="26"/>
                  <w:rPr>
                    <w:sz w:val="24"/>
                    <w:szCs w:val="24"/>
                  </w:rPr>
                </w:pPr>
                <w:r w:rsidRPr="00E04745">
                  <w:rPr>
                    <w:w w:val="105"/>
                    <w:sz w:val="24"/>
                    <w:szCs w:val="24"/>
                  </w:rPr>
                  <w:t xml:space="preserve">Page </w:t>
                </w:r>
                <w:r w:rsidRPr="00E04745">
                  <w:rPr>
                    <w:sz w:val="24"/>
                    <w:szCs w:val="24"/>
                  </w:rPr>
                  <w:fldChar w:fldCharType="begin"/>
                </w:r>
                <w:r w:rsidRPr="00E04745">
                  <w:rPr>
                    <w:w w:val="105"/>
                    <w:sz w:val="24"/>
                    <w:szCs w:val="24"/>
                  </w:rPr>
                  <w:instrText xml:space="preserve"> PAGE </w:instrText>
                </w:r>
                <w:r w:rsidRPr="00E04745">
                  <w:rPr>
                    <w:sz w:val="24"/>
                    <w:szCs w:val="24"/>
                  </w:rPr>
                  <w:fldChar w:fldCharType="separate"/>
                </w:r>
                <w:r>
                  <w:rPr>
                    <w:noProof/>
                    <w:w w:val="105"/>
                    <w:sz w:val="24"/>
                    <w:szCs w:val="24"/>
                  </w:rPr>
                  <w:t>3</w:t>
                </w:r>
                <w:r w:rsidRPr="00E04745">
                  <w:rPr>
                    <w:sz w:val="24"/>
                    <w:szCs w:val="24"/>
                  </w:rPr>
                  <w:fldChar w:fldCharType="end"/>
                </w:r>
                <w:r w:rsidRPr="00E04745">
                  <w:rPr>
                    <w:w w:val="105"/>
                    <w:sz w:val="24"/>
                    <w:szCs w:val="24"/>
                  </w:rPr>
                  <w:t xml:space="preserve"> of 3</w:t>
                </w:r>
              </w:p>
            </w:txbxContent>
          </v:textbox>
          <w10:wrap anchorx="page" anchory="page"/>
        </v:shape>
      </w:pict>
    </w:r>
    <w:r>
      <w:pict>
        <v:shape id="_x0000_s2050" type="#_x0000_t202" style="position:absolute;margin-left:71pt;margin-top:727.35pt;width:36.75pt;height:15.15pt;z-index:-3208;mso-position-horizontal-relative:page;mso-position-vertical-relative:page" filled="f" stroked="f">
          <v:textbox style="mso-next-textbox:#_x0000_s2050" inset="0,0,0,0">
            <w:txbxContent>
              <w:p w:rsidR="00256FB3" w:rsidRPr="00E04745" w:rsidRDefault="00E04745" w:rsidP="00E04745">
                <w:pPr>
                  <w:spacing w:before="26"/>
                  <w:rPr>
                    <w:sz w:val="24"/>
                    <w:szCs w:val="24"/>
                  </w:rPr>
                </w:pPr>
                <w:bookmarkStart w:id="0" w:name="_GoBack"/>
                <w:bookmarkEnd w:id="0"/>
                <w:r w:rsidRPr="00E04745">
                  <w:rPr>
                    <w:w w:val="105"/>
                    <w:sz w:val="24"/>
                    <w:szCs w:val="24"/>
                  </w:rPr>
                  <w:t>B-38</w:t>
                </w:r>
              </w:p>
            </w:txbxContent>
          </v:textbox>
          <w10:wrap anchorx="page" anchory="page"/>
        </v:shape>
      </w:pict>
    </w:r>
    <w:r>
      <w:pict>
        <v:line id="_x0000_s2051" style="position:absolute;z-index:-3232;mso-position-horizontal-relative:page;mso-position-vertical-relative:page" from="70.55pt,755.5pt" to="541.45pt,755.5pt" strokecolor="#4f81bd" strokeweight=".96pt">
          <w10:wrap anchorx="page" anchory="page"/>
        </v:lin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45" w:rsidRDefault="00E047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4745">
      <w:r>
        <w:separator/>
      </w:r>
    </w:p>
  </w:footnote>
  <w:footnote w:type="continuationSeparator" w:id="0">
    <w:p w:rsidR="00000000" w:rsidRDefault="00E04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45" w:rsidRDefault="00E047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45" w:rsidRDefault="00E047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45" w:rsidRDefault="00E047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75A01"/>
    <w:multiLevelType w:val="hybridMultilevel"/>
    <w:tmpl w:val="14A0BB42"/>
    <w:lvl w:ilvl="0" w:tplc="4D8C85E0">
      <w:start w:val="1"/>
      <w:numFmt w:val="upperRoman"/>
      <w:lvlText w:val="%1."/>
      <w:lvlJc w:val="left"/>
      <w:pPr>
        <w:ind w:left="860" w:hanging="720"/>
        <w:jc w:val="left"/>
      </w:pPr>
      <w:rPr>
        <w:rFonts w:ascii="Verdana" w:eastAsia="Verdana" w:hAnsi="Verdana" w:cs="Verdana" w:hint="default"/>
        <w:b/>
        <w:bCs/>
        <w:w w:val="100"/>
        <w:sz w:val="28"/>
        <w:szCs w:val="28"/>
      </w:rPr>
    </w:lvl>
    <w:lvl w:ilvl="1" w:tplc="F80ED69C">
      <w:numFmt w:val="bullet"/>
      <w:lvlText w:val="•"/>
      <w:lvlJc w:val="left"/>
      <w:pPr>
        <w:ind w:left="1738" w:hanging="720"/>
      </w:pPr>
      <w:rPr>
        <w:rFonts w:hint="default"/>
      </w:rPr>
    </w:lvl>
    <w:lvl w:ilvl="2" w:tplc="A7BC4EBC">
      <w:numFmt w:val="bullet"/>
      <w:lvlText w:val="•"/>
      <w:lvlJc w:val="left"/>
      <w:pPr>
        <w:ind w:left="2616" w:hanging="720"/>
      </w:pPr>
      <w:rPr>
        <w:rFonts w:hint="default"/>
      </w:rPr>
    </w:lvl>
    <w:lvl w:ilvl="3" w:tplc="E28484B8">
      <w:numFmt w:val="bullet"/>
      <w:lvlText w:val="•"/>
      <w:lvlJc w:val="left"/>
      <w:pPr>
        <w:ind w:left="3494" w:hanging="720"/>
      </w:pPr>
      <w:rPr>
        <w:rFonts w:hint="default"/>
      </w:rPr>
    </w:lvl>
    <w:lvl w:ilvl="4" w:tplc="1934494E">
      <w:numFmt w:val="bullet"/>
      <w:lvlText w:val="•"/>
      <w:lvlJc w:val="left"/>
      <w:pPr>
        <w:ind w:left="4372" w:hanging="720"/>
      </w:pPr>
      <w:rPr>
        <w:rFonts w:hint="default"/>
      </w:rPr>
    </w:lvl>
    <w:lvl w:ilvl="5" w:tplc="9F96D1C0">
      <w:numFmt w:val="bullet"/>
      <w:lvlText w:val="•"/>
      <w:lvlJc w:val="left"/>
      <w:pPr>
        <w:ind w:left="5250" w:hanging="720"/>
      </w:pPr>
      <w:rPr>
        <w:rFonts w:hint="default"/>
      </w:rPr>
    </w:lvl>
    <w:lvl w:ilvl="6" w:tplc="6D42F180">
      <w:numFmt w:val="bullet"/>
      <w:lvlText w:val="•"/>
      <w:lvlJc w:val="left"/>
      <w:pPr>
        <w:ind w:left="6128" w:hanging="720"/>
      </w:pPr>
      <w:rPr>
        <w:rFonts w:hint="default"/>
      </w:rPr>
    </w:lvl>
    <w:lvl w:ilvl="7" w:tplc="4162BB82">
      <w:numFmt w:val="bullet"/>
      <w:lvlText w:val="•"/>
      <w:lvlJc w:val="left"/>
      <w:pPr>
        <w:ind w:left="7006" w:hanging="720"/>
      </w:pPr>
      <w:rPr>
        <w:rFonts w:hint="default"/>
      </w:rPr>
    </w:lvl>
    <w:lvl w:ilvl="8" w:tplc="FE00CC2A">
      <w:numFmt w:val="bullet"/>
      <w:lvlText w:val="•"/>
      <w:lvlJc w:val="left"/>
      <w:pPr>
        <w:ind w:left="788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56FB3"/>
    <w:rsid w:val="00256FB3"/>
    <w:rsid w:val="003050DD"/>
    <w:rsid w:val="00E0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87716AA"/>
  <w15:docId w15:val="{18E85DCC-5FFF-4054-B2CF-50999696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1"/>
      <w:ind w:left="2012" w:right="2012"/>
      <w:jc w:val="center"/>
      <w:outlineLvl w:val="0"/>
    </w:pPr>
    <w:rPr>
      <w:sz w:val="28"/>
      <w:szCs w:val="28"/>
    </w:rPr>
  </w:style>
  <w:style w:type="paragraph" w:styleId="Heading2">
    <w:name w:val="heading 2"/>
    <w:basedOn w:val="Normal"/>
    <w:uiPriority w:val="1"/>
    <w:qFormat/>
    <w:pPr>
      <w:ind w:left="860" w:hanging="7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72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4745"/>
    <w:pPr>
      <w:tabs>
        <w:tab w:val="center" w:pos="4680"/>
        <w:tab w:val="right" w:pos="9360"/>
      </w:tabs>
    </w:pPr>
  </w:style>
  <w:style w:type="character" w:customStyle="1" w:styleId="HeaderChar">
    <w:name w:val="Header Char"/>
    <w:basedOn w:val="DefaultParagraphFont"/>
    <w:link w:val="Header"/>
    <w:uiPriority w:val="99"/>
    <w:rsid w:val="00E04745"/>
    <w:rPr>
      <w:rFonts w:ascii="Verdana" w:eastAsia="Verdana" w:hAnsi="Verdana" w:cs="Verdana"/>
    </w:rPr>
  </w:style>
  <w:style w:type="paragraph" w:styleId="Footer">
    <w:name w:val="footer"/>
    <w:basedOn w:val="Normal"/>
    <w:link w:val="FooterChar"/>
    <w:uiPriority w:val="99"/>
    <w:unhideWhenUsed/>
    <w:rsid w:val="00E04745"/>
    <w:pPr>
      <w:tabs>
        <w:tab w:val="center" w:pos="4680"/>
        <w:tab w:val="right" w:pos="9360"/>
      </w:tabs>
    </w:pPr>
  </w:style>
  <w:style w:type="character" w:customStyle="1" w:styleId="FooterChar">
    <w:name w:val="Footer Char"/>
    <w:basedOn w:val="DefaultParagraphFont"/>
    <w:link w:val="Footer"/>
    <w:uiPriority w:val="99"/>
    <w:rsid w:val="00E04745"/>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iversity-Programs@email.laccd.ed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90eadbdd5812988e6016c9e0addbccbf">
  <xsd:schema xmlns:xsd="http://www.w3.org/2001/XMLSchema" xmlns:xs="http://www.w3.org/2001/XMLSchema" xmlns:p="http://schemas.microsoft.com/office/2006/metadata/properties" xmlns:ns1="http://schemas.microsoft.com/sharepoint/v3" targetNamespace="http://schemas.microsoft.com/office/2006/metadata/properties" ma:root="true" ma:fieldsID="2c926f915b2bbcd516a8a15b5ffb60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47F9F9-9284-4353-87FD-952CD137E7DD}"/>
</file>

<file path=customXml/itemProps2.xml><?xml version="1.0" encoding="utf-8"?>
<ds:datastoreItem xmlns:ds="http://schemas.openxmlformats.org/officeDocument/2006/customXml" ds:itemID="{6B053965-B6CB-4D12-B741-7A4351468830}"/>
</file>

<file path=customXml/itemProps3.xml><?xml version="1.0" encoding="utf-8"?>
<ds:datastoreItem xmlns:ds="http://schemas.openxmlformats.org/officeDocument/2006/customXml" ds:itemID="{A79E8C3A-5681-45B6-9A8B-E86741ED6490}"/>
</file>

<file path=docProps/app.xml><?xml version="1.0" encoding="utf-8"?>
<Properties xmlns="http://schemas.openxmlformats.org/officeDocument/2006/extended-properties" xmlns:vt="http://schemas.openxmlformats.org/officeDocument/2006/docPropsVTypes">
  <Template>Normal</Template>
  <TotalTime>18</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DOWN1165</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Babb, Arthur F.</cp:lastModifiedBy>
  <cp:revision>2</cp:revision>
  <dcterms:created xsi:type="dcterms:W3CDTF">2019-01-14T18:22:00Z</dcterms:created>
  <dcterms:modified xsi:type="dcterms:W3CDTF">2019-01-14T18:41:00Z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1900-01-01T00:00:00Z</vt:filetime>
  </property>
  <property fmtid="{D5CDD505-2E9C-101B-9397-08002B2CF9AE}" pid="3" name="LastSaved">
    <vt:filetime>2019-01-14T00:00:00Z</vt:filetime>
  </property>
  <property fmtid="{D5CDD505-2E9C-101B-9397-08002B2CF9AE}" pid="4" name="ContentTypeId">
    <vt:lpwstr>0x0101004F61065FC9FE434B8F4D06640E3CF5B4</vt:lpwstr>
  </property>
  <property fmtid="{D5CDD505-2E9C-101B-9397-08002B2CF9AE}" pid="5" name="Order">
    <vt:r8>36000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